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285" w:rsidRPr="009D625C" w:rsidRDefault="009D625C" w:rsidP="009D625C">
      <w:pPr>
        <w:tabs>
          <w:tab w:val="left" w:pos="675"/>
        </w:tabs>
        <w:rPr>
          <w:rFonts w:ascii="仿宋_GB2312" w:eastAsia="仿宋_GB2312" w:hint="eastAsia"/>
          <w:sz w:val="32"/>
          <w:szCs w:val="32"/>
        </w:rPr>
      </w:pPr>
      <w:r w:rsidRPr="009D625C"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1F2285" w:rsidRDefault="001F2285"/>
    <w:p w:rsidR="001F2285" w:rsidRDefault="001F2285"/>
    <w:tbl>
      <w:tblPr>
        <w:tblW w:w="8095" w:type="dxa"/>
        <w:tblInd w:w="93" w:type="dxa"/>
        <w:tblLook w:val="04A0"/>
      </w:tblPr>
      <w:tblGrid>
        <w:gridCol w:w="724"/>
        <w:gridCol w:w="2552"/>
        <w:gridCol w:w="1275"/>
        <w:gridCol w:w="1134"/>
        <w:gridCol w:w="1134"/>
        <w:gridCol w:w="1276"/>
      </w:tblGrid>
      <w:tr w:rsidR="001F2285" w:rsidRPr="001F2285" w:rsidTr="001F2285">
        <w:trPr>
          <w:trHeight w:val="1140"/>
        </w:trPr>
        <w:tc>
          <w:tcPr>
            <w:tcW w:w="80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  <w:p w:rsidR="001F2285" w:rsidRDefault="00162B95" w:rsidP="001F228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2022</w:t>
            </w:r>
            <w:r w:rsidR="001F2285" w:rsidRPr="001F2285"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</w:rPr>
              <w:t>年度桐城市水路运输企业信用评价考核表</w:t>
            </w:r>
          </w:p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36"/>
                <w:szCs w:val="36"/>
              </w:rPr>
            </w:pPr>
          </w:p>
        </w:tc>
      </w:tr>
      <w:tr w:rsidR="001F2285" w:rsidRPr="001F2285" w:rsidTr="001F2285">
        <w:trPr>
          <w:trHeight w:val="54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经营行业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评价得分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评价结果</w:t>
            </w:r>
          </w:p>
        </w:tc>
      </w:tr>
      <w:tr w:rsidR="001F2285" w:rsidRPr="001F2285" w:rsidTr="001F228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安徽省腾达航运有限公司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2F09C0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</w:p>
        </w:tc>
      </w:tr>
      <w:tr w:rsidR="001F2285" w:rsidRPr="001F2285" w:rsidTr="001F228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安徽省东跃运贸有限公司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高兰香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2F09C0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</w:p>
        </w:tc>
      </w:tr>
      <w:tr w:rsidR="001F2285" w:rsidRPr="001F2285" w:rsidTr="001F228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安徽省正洋航运有限公司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吴学青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2F09C0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</w:p>
        </w:tc>
      </w:tr>
      <w:tr w:rsidR="001F2285" w:rsidRPr="001F2285" w:rsidTr="001F228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桐城市海友运贸有限公司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2F09C0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</w:p>
        </w:tc>
      </w:tr>
      <w:tr w:rsidR="001F2285" w:rsidRPr="001F2285" w:rsidTr="001F2285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桐城市华盛航运有限公司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钱叶兵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2F09C0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2285" w:rsidRPr="001F2285" w:rsidRDefault="001F2285" w:rsidP="001F228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1F2285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AA</w:t>
            </w:r>
          </w:p>
        </w:tc>
      </w:tr>
    </w:tbl>
    <w:p w:rsidR="00034D18" w:rsidRPr="001F2285" w:rsidRDefault="00034D18">
      <w:pPr>
        <w:rPr>
          <w:szCs w:val="21"/>
        </w:rPr>
      </w:pPr>
    </w:p>
    <w:sectPr w:rsidR="00034D18" w:rsidRPr="001F2285" w:rsidSect="001F2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31C" w:rsidRDefault="005B431C" w:rsidP="00162B95">
      <w:r>
        <w:separator/>
      </w:r>
    </w:p>
  </w:endnote>
  <w:endnote w:type="continuationSeparator" w:id="1">
    <w:p w:rsidR="005B431C" w:rsidRDefault="005B431C" w:rsidP="00162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31C" w:rsidRDefault="005B431C" w:rsidP="00162B95">
      <w:r>
        <w:separator/>
      </w:r>
    </w:p>
  </w:footnote>
  <w:footnote w:type="continuationSeparator" w:id="1">
    <w:p w:rsidR="005B431C" w:rsidRDefault="005B431C" w:rsidP="00162B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2285"/>
    <w:rsid w:val="00034D18"/>
    <w:rsid w:val="00162B95"/>
    <w:rsid w:val="0019766A"/>
    <w:rsid w:val="001F2285"/>
    <w:rsid w:val="002F09C0"/>
    <w:rsid w:val="005B431C"/>
    <w:rsid w:val="006F68D1"/>
    <w:rsid w:val="007F6A65"/>
    <w:rsid w:val="009D625C"/>
    <w:rsid w:val="00F945FF"/>
    <w:rsid w:val="00FB65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5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B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62B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62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62B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94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交通运输局收文员</cp:lastModifiedBy>
  <cp:revision>2</cp:revision>
  <cp:lastPrinted>2022-11-09T07:31:00Z</cp:lastPrinted>
  <dcterms:created xsi:type="dcterms:W3CDTF">2023-07-18T00:28:00Z</dcterms:created>
  <dcterms:modified xsi:type="dcterms:W3CDTF">2023-07-18T00:28:00Z</dcterms:modified>
</cp:coreProperties>
</file>