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center"/>
        <w:textAlignment w:val="auto"/>
        <w:rPr>
          <w:rStyle w:val="7"/>
          <w:rFonts w:ascii="宋体" w:hAnsi="宋体" w:eastAsia="宋体" w:cs="宋体"/>
          <w:color w:val="021EAA"/>
          <w:kern w:val="0"/>
          <w:sz w:val="24"/>
          <w:szCs w:val="24"/>
          <w:lang w:val="en-US" w:eastAsia="zh-CN" w:bidi="ar"/>
        </w:rPr>
      </w:pPr>
      <w:r>
        <w:rPr>
          <w:rStyle w:val="7"/>
          <w:rFonts w:ascii="宋体" w:hAnsi="宋体" w:eastAsia="宋体" w:cs="宋体"/>
          <w:color w:val="021EAA"/>
          <w:kern w:val="0"/>
          <w:sz w:val="24"/>
          <w:szCs w:val="24"/>
          <w:lang w:val="en-US" w:eastAsia="zh-CN" w:bidi="ar"/>
        </w:rPr>
        <w:t>中共中央组织部 人力资源社会保障部</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center"/>
        <w:textAlignment w:val="auto"/>
        <w:rPr>
          <w:rStyle w:val="7"/>
          <w:rFonts w:ascii="宋体" w:hAnsi="宋体" w:eastAsia="宋体" w:cs="宋体"/>
          <w:color w:val="021EAA"/>
          <w:kern w:val="0"/>
          <w:sz w:val="24"/>
          <w:szCs w:val="24"/>
          <w:lang w:val="en-US" w:eastAsia="zh-CN" w:bidi="ar"/>
        </w:rPr>
      </w:pPr>
      <w:r>
        <w:rPr>
          <w:rStyle w:val="7"/>
          <w:rFonts w:ascii="宋体" w:hAnsi="宋体" w:eastAsia="宋体" w:cs="宋体"/>
          <w:color w:val="021EAA"/>
          <w:kern w:val="0"/>
          <w:sz w:val="24"/>
          <w:szCs w:val="24"/>
          <w:lang w:val="en-US" w:eastAsia="zh-CN" w:bidi="ar"/>
        </w:rPr>
        <w:t>关于印发《事业单位工作人员考核规定》的通知</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center"/>
        <w:textAlignment w:val="auto"/>
        <w:rPr>
          <w:rStyle w:val="7"/>
          <w:rFonts w:ascii="宋体" w:hAnsi="宋体" w:eastAsia="宋体" w:cs="宋体"/>
          <w:color w:val="021EAA"/>
          <w:kern w:val="0"/>
          <w:sz w:val="24"/>
          <w:szCs w:val="24"/>
          <w:lang w:val="en-US" w:eastAsia="zh-CN" w:bidi="ar"/>
        </w:rPr>
      </w:pPr>
    </w:p>
    <w:p>
      <w:pPr>
        <w:keepNext w:val="0"/>
        <w:keepLines w:val="0"/>
        <w:widowControl/>
        <w:suppressLineNumbers w:val="0"/>
        <w:spacing w:before="0" w:beforeAutospacing="0" w:after="0" w:afterAutospacing="0" w:line="315" w:lineRule="atLeast"/>
        <w:ind w:left="0" w:right="0"/>
        <w:jc w:val="center"/>
        <w:rPr>
          <w:rFonts w:ascii="Calibri" w:hAnsi="Calibri" w:cs="Calibri"/>
          <w:sz w:val="21"/>
          <w:szCs w:val="21"/>
        </w:rPr>
      </w:pPr>
      <w:r>
        <w:rPr>
          <w:rFonts w:hint="eastAsia" w:ascii="宋体" w:hAnsi="宋体" w:eastAsia="宋体" w:cs="宋体"/>
          <w:kern w:val="0"/>
          <w:sz w:val="24"/>
          <w:szCs w:val="24"/>
          <w:shd w:val="clear" w:fill="FFFFFF"/>
          <w:lang w:val="en-US" w:eastAsia="zh-CN" w:bidi="ar"/>
        </w:rPr>
        <w:t>人社部发〔2023〕6号</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pPr>
      <w:r>
        <w:rPr>
          <w:rFonts w:ascii="宋体" w:hAnsi="宋体" w:eastAsia="宋体" w:cs="宋体"/>
          <w:kern w:val="0"/>
          <w:sz w:val="24"/>
          <w:szCs w:val="24"/>
          <w:lang w:val="en-US" w:eastAsia="zh-CN" w:bidi="ar"/>
        </w:rPr>
        <w:t>各省、自治区、直辖市党委组织部、政府人力资源社会保障厅（局），中央和国家机关各部委、各人民团体组织人事部门，新疆生产建设兵团党委组织部、人力资源社会保障局，部分高等学校党委：</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为准确评价事业单位工作人员的德才表现和工作实绩，规范事业单位工作人员考核工作，根据《事业单位人事管理条例》等法律法规，中央组织部、人力资源社会保障部共同研究制定了《事业单位工作人员考核规定》，现印发给你们，请结合本地区、本部门实际认真贯彻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32" w:firstLineChars="200"/>
        <w:jc w:val="right"/>
        <w:textAlignment w:val="auto"/>
        <w:rPr>
          <w:rFonts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8"/>
          <w:sz w:val="25"/>
          <w:szCs w:val="25"/>
          <w:shd w:val="clear" w:fill="FFFFFF"/>
        </w:rPr>
        <w:t>中共中央组织部   人力资源社会保障部</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righ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2023年1月12日</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center"/>
        <w:textAlignment w:val="auto"/>
        <w:rPr>
          <w:rStyle w:val="7"/>
          <w:rFonts w:ascii="宋体" w:hAnsi="宋体" w:eastAsia="宋体" w:cs="宋体"/>
          <w:color w:val="021EAA"/>
          <w:kern w:val="0"/>
          <w:sz w:val="24"/>
          <w:szCs w:val="24"/>
          <w:lang w:val="en-US" w:eastAsia="zh-CN" w:bidi="ar"/>
        </w:rPr>
      </w:pPr>
      <w:r>
        <w:rPr>
          <w:rStyle w:val="7"/>
          <w:rFonts w:ascii="宋体" w:hAnsi="宋体" w:eastAsia="宋体" w:cs="宋体"/>
          <w:color w:val="021EAA"/>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事业单位工作人员考核规定</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both"/>
        <w:textAlignment w:val="auto"/>
        <w:rPr>
          <w:rFonts w:ascii="宋体" w:hAnsi="宋体" w:eastAsia="宋体" w:cs="宋体"/>
          <w:kern w:val="0"/>
          <w:sz w:val="24"/>
          <w:szCs w:val="24"/>
          <w:lang w:val="en-US" w:eastAsia="zh-CN" w:bidi="ar"/>
        </w:rPr>
      </w:pPr>
      <w:r>
        <w:rPr>
          <w:rStyle w:val="7"/>
          <w:rFonts w:ascii="宋体" w:hAnsi="宋体" w:eastAsia="宋体" w:cs="宋体"/>
          <w:color w:val="021EAA"/>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第一章 总  则</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第一条  为了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和有关法律法规，制定本规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第二条  事业单位工作人员考核，是指事业单位或者主管机关（部门）按照干部人事管理权限及规定的标准和程序，对事业单位工作人员的政治素质、履职能力、工作实绩、作风表现等进行的了解、核实和评价。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对事业单位领导人员的考核，按照有关规定执行。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第三条  事业单位工作人员考核工作，坚持以习近平新时代中国特色社会主义思想为指导，贯彻新时代党的组织路线和干部工作方针政策，着眼于充分调动事业单位工作人员积极性主动性创造性、促进新时代公益事业高质量发展，坚持尊重劳动、尊重知识、尊重人才、尊重创造，全面准确评价事业单位工作人员，鲜明树立新时代选人用人导向，推动形成能者上、优者奖、庸者下、劣者汰的良好局面。工作中，应当坚持下列原则：</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（一）党管干部、党管人才；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（二）德才兼备、以德为先；</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（三）事业为上、公道正派；</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（四）注重实绩、群众公认；</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（五）分级分类、简便有效；</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（六）考用结合、奖惩分明。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第四条  事业单位工作人员考核的方式主要是年度考核和聘期考核，根据工作实际开展平时考核、专项考核。</w:t>
      </w:r>
      <w:r>
        <w:rPr>
          <w:rFonts w:ascii="宋体" w:hAnsi="宋体" w:eastAsia="宋体" w:cs="宋体"/>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第二章 考核内容</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第五条  对事业单位工作人员的考核，以岗位职责和所承担的工作任务为基本依据，全面考核德、能、勤、绩、廉，突出对德和绩的考核。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（三）勤。全面考核精神状态和工作作风，重点了解爱岗敬业、勤勉尽责、担当作为、锐意进取、勇于创造、甘于奉献等情况。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绩。全面考核践行以人民为中心的发展思想，依法依规履行岗位职责、承担急难险重任务、为群众职工办实事等情况，重点了解完成工作的数量、质量、时效、成本，产生的社会效益和经济效益，服务对象满意度等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（五）廉。全面考核廉洁从业情况，重点了解落实中央八项规定及其实施细则精神，执行本系统、本行业、本单位行风建设相关规章制度，遵规守纪、廉洁自律等情况。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第六条  对事业单位工作人员实行分级分类考核，考核内容应当细化明确考核要素和具体指标，体现不同行业、不同类型、不同层次、不同岗位工作人员的特点和具体要求，增强针对性、有效性。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第七条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对主要为机关提供支持保障的事业单位工作人员的考核，突出履行支持保障职责情况考核。根据实际情况，可以与主管机关（部门）工作人员考核统筹。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第八条  对事业单位专业技术人员的考核，应当结合专业技术工作特点，以创新价值、能力、贡献为导向，注重公共服务意识、专业理论知识、专业能力水平、创新服务及成果等。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对事业单位管理人员的考核，应当结合管理工作特点，注重管理水平、组织协调能力、工作规范性、廉政勤政情况等。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对事业单位工勤技能人员的考核，应当结合工勤技能工作特点，注重技能水平、服务态度、质量、效率等。</w:t>
      </w:r>
      <w:r>
        <w:rPr>
          <w:rFonts w:ascii="宋体" w:hAnsi="宋体" w:eastAsia="宋体" w:cs="宋体"/>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第三章 年度考核</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第九条  年度考核是以年度为周期对事业单位工作人员总体表现所进行的综合性考核，一般每年年末或者次年年初进行。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第十条  年度考核的结果一般分为优秀、合格、基本合格和不合格四个档次。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第十一条  年度考核确定为优秀档次应当具备下列条件：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（一）思想政治素质高，理想信念坚定，贯彻落实党中央决策部署坚决有力，模范遵守法律法规，恪守职业道德，具有良好社会公德、家庭美德和个人品德；</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（二）履行岗位职责能力强，精通本职业务，与岗位要求相应的专业技术技能或者管理水平高；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（三）公共服务意识和工作责任心强，勤勉敬业奉献，改革创新意识强，工作作风好；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（四）全面履行岗位职责，高质量地完成各项工作任务，工作实绩突出，对社会或者单位有贡献，服务对象满意度高；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（五）廉洁从业且在遵守廉洁纪律方面具有模范带头作用。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第十二条  年度考核确定为合格档次应当具备下列条件：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（一）思想政治素质较高，能够贯彻落实党中央决策部署，自觉遵守法律法规和职业道德，具有较好社会公德、家庭美德和个人品德；</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（二）履行岗位职责能力较强，熟悉本职业务，与岗位要求相应的专业技术技能或者管理水平较高；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（三）公共服务意识和工作责任心较强，工作认真负责，工作作风较好；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（四）能够履行岗位职责，较好地完成工作任务，服务对象满意度较高；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（五）廉洁从业。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第十三条  事业单位工作人员有下列情形之一的，年度考核应当确定为基本合格档次：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（一）思想政治素质一般，在贯彻落实党中央决策部署以及遵守职业道德、社会公德、家庭美德、个人品德等方面存在明显不足；</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（二）履行岗位职责能力较弱，与岗位要求相应的专业技术技能或者管理水平较低；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（三）公共服务意识和工作责任心一般，工作纪律性不强，工作消极，或者工作作风方面存在明显不足；</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（四）能够基本履行岗位职责、完成工作任务，但完成工作的数量不足、质量和效率不高，或者在工作中有一定的失误，或者服务对象满意度较低；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（五）能够基本做到廉洁从业，但某些方面存在不足。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第十四条  事业单位工作人员有下列情形之一的，年度考核应当确定为不合格档次：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（一）思想政治素质较差，在贯彻落实党中央决策部署以及职业道德、社会公德、家庭美德、个人品德等方面存在严重问题；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（二）业务素质和工作能力不能适应岗位要求；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（三）公共服务意识和工作责任心缺失，工作不担当、不作为，或者工作作风差；</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（四）不履行岗位职责、未能完成工作任务，或者在工作中因严重失职失误造成重大损失或者恶劣社会影响；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（五）在廉洁从业方面存在问题，且情形较为严重。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第十五条  事业单位工作人员年度考核优秀档次人数，一般不超过本单位应参加年度考核的工作人员总人数的20%。优秀档次名额应当向一线岗位、艰苦岗位以及获得表彰奖励的人员倾斜。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事业单位在相应考核年度内有下列情形之一的，经主管机关（部门）或者同级事业单位人事综合管理部门审核同意，工作人员年度考核优秀档次的比例可以适当提高，一般掌握在25%：</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（一）单位获得集体记功以上奖励的；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（二）单位取得重大工作创新或者作出突出贡献，取得有关机关（部门）认定的；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（三）单位绩效考核获得优秀档次的。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对单位绩效考核为不合格档次的，以及问题较多、被问责的事业单位，主管机关（部门）或者同级事业单位人事综合管理部门应当降低其年度考核优秀档次比例，一般不超过15%。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第十六条  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机关（部门）成立的，一般由主管机关（部门）组织人事部门负责人担任主任（组长），成员由主管机关（部门）组织人事部门有关人员以及事业单位有关领导人员、从事组织人事和纪检监察工作的有关人员、职工代表等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第十七条  年度考核一般按照下列程序进行：</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（一）制定方案。考核委员会或者考核工作领导小组制定事业单位年度考核工作方案，通过职工代表大会或者其他形式听取工作人员意见后，面向全单位发布。</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（二）总结述职。事业单位工作人员按照岗位职责任务、考核内容以及有关要求进行总结，填写年度考核表，必要时可以在一定范围内述职。</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确定档次。事业单位领导班子或者主管机关（部门）组织人事部门集体研究审定考核档次。拟确定为优秀档次的须在本单位范围进行公示，公示期一般不少于5个工作日。考核结果以书面形式告知被考核人员，由本人签署意见。</w:t>
      </w:r>
      <w:r>
        <w:rPr>
          <w:rFonts w:ascii="宋体" w:hAnsi="宋体" w:eastAsia="宋体" w:cs="宋体"/>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第四章  聘期考核</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第十八条  聘期考核是对事业单位工作人员在一个完整聘期内总体表现所进行的全方位考核，以聘用（任）合同为依据，以聘期内年度考核结果为基础，一般在聘用（任）合同期满前一个月内完成。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聘期考核侧重考核聘期任务目标完成情况。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第十九条  聘期考核的结果一般分为合格和不合格等档次。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第二十条  事业单位工作人员完成聘期目标任务，且聘期内年度考核均在合格及以上档次的，聘期考核应当确定为合格档次。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第二十一条  事业单位工作人员无正当理由，未完成聘期目标任务的，聘期考核应当确定为不合格档次。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第二十二条  事业单位工作人员聘期考核一般应当按照总结述职，测评、核实与评价，实绩分析，确定档次等程序进行，结合实际也可以与年度考核统筹进行。</w:t>
      </w:r>
      <w:r>
        <w:rPr>
          <w:rFonts w:ascii="宋体" w:hAnsi="宋体" w:eastAsia="宋体" w:cs="宋体"/>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第五章  平时考核和专项考核</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第二十三条  平时考核是对事业单位工作人员日常工作和一贯表现所进行的经常性考核。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第二十四条  对事业单位工作人员开展平时考核，主要结合日常管理工作进行，根据行业和单位特点，可以采取工作检查、考勤记录、谈心谈话、听取意见等方法，具体操作办法由事业单位结合实际确定。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事业单位可以根据自身实际，探索建立平时考核记录，形成考核结果。平时考核结果可以采用考核报告、评语、档次或者鉴定等形式确定。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第二十五条  专项考核是对事业单位工作人员在完成重要专项工作、承担急难险重任务、应对和处置突发事件中的工作态度、担当精神、作用发挥、实际成效等情况所进行的针对性考核。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根据平时掌握情况，对表现突出或者问题反映较多的工作人员，可以进行专项考核。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第二十六条  对事业单位工作人员开展专项考核，可以按照了解核实、综合研判、结果反馈等程序进行，或者结合推进专项工作灵活安排。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专项考核结果可以采用考核报告、评语、档次或者鉴定等形式确定。</w:t>
      </w:r>
      <w:r>
        <w:rPr>
          <w:rFonts w:ascii="宋体" w:hAnsi="宋体" w:eastAsia="宋体" w:cs="宋体"/>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第六章 考核结果运用</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第二十七条  坚持考用结合，将考核结果与选拔任用、培养教育、管理监督、激励约束、问责追责等结合起来，作为事业单位工作人员调整岗位、职务、职员等级、工资和评定职称、奖励，以及变更、续订、解除、终止聘用（任）合同等的依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第二十八条  事业单位工作人员年度考核被确定为合格以上档次的，按照下列规定办理：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（一）增加一级薪级工资；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（二）按照有关规定发放绩效工资；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（三）本考核年度计算为现聘岗位（职员）等级的任职年限。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其中，年度考核被确定为优秀档次的，在绩效工资分配时，同等条件下应当予以倾斜；在岗位晋升、职称评聘时，同等条件下应当予以优先考虑。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第二十九条  事业单位工作人员年度考核被确定为基本合格档次的，按照下列规定办理：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（一）责令作出书面检查，限期改进；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（二）不得增加薪级工资；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（三）相应核减绩效工资；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（四）本考核年度不计算为现聘岗位（职员）等级的任职年限，下一考核年度内不得晋升岗位（职员）等级；</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（五）连续两年被确定为基本合格档次的，予以组织调整或者组织处理。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第三十条  事业单位工作人员年度考核被确定为不合格档次的，按照下列规定办理：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（一）不得增加薪级工资；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（二）相应核减绩效工资；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（三）向低一级岗位（职员）等级调整；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（四）本考核年度不计算为现聘岗位（职员）等级的任职年限；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（五）被确定为不合格档次且不同意调整工作岗位，或者连续两年被确定为不合格档次的，可以按规定解除聘用（任）合同。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其中，受处理、处分时已按规定降低岗位（职员）等级且当年年度考核被确定为不合格档次的，为避免重复处罚，不再向低一级岗位（职员）等级调整。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第三十一条  事业单位工作人员年度考核不确定档次的，按照下列规定办理：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（一）不得增加薪级工资；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（二）相应核减绩效工资；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pPr>
      <w:r>
        <w:rPr>
          <w:rFonts w:ascii="宋体" w:hAnsi="宋体" w:eastAsia="宋体" w:cs="宋体"/>
          <w:kern w:val="0"/>
          <w:sz w:val="24"/>
          <w:szCs w:val="24"/>
          <w:lang w:val="en-US" w:eastAsia="zh-CN" w:bidi="ar"/>
        </w:rPr>
        <w:t>（三）本考核年度不计算为现聘岗位（职员）等级的任职年限，连续两年不确定档次的，视情况调整工作岗位。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第三十二条  事业单位工作人员聘期考核被确定为合格档次且所聘岗位存续的，经本人、单位协商一致，可以续订聘用（任）合同。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聘期考核被确定为不合格档次的，合同期满一般不再续聘；特殊情况确需续订聘用（任）合同的，应当报经主管机关（部门）审核同意。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第三十三条  事业单位工作人员考核形成的结论性材料，应当存入本人干部人事档案。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第三十四条  平时考核、专项考核结果作为年度考核、聘期考核的重要参考。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运用平时考核、专项考核结果，有针对性地加强激励约束、培养教育，鼓励先进、鞭策落后。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第三十五条  考核中发现事业单位工作人员存在问题的，根据问题性质和情节轻重，依规依纪依法给予处理、处分；对涉嫌犯罪的，依法追究刑事责任。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第三十六条  事业单位工作人员对考核确定为基本合格或者不合格档次不服的，可以按照有关规定申请复核、提出申诉。</w:t>
      </w:r>
      <w:r>
        <w:rPr>
          <w:rFonts w:ascii="宋体" w:hAnsi="宋体" w:eastAsia="宋体" w:cs="宋体"/>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第七章  相关事宜</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第三十七条  对初次就业的事业单位工作人员，在本单位工作不满考核年度半年的（含试用期），参加年度考核，只写评语，不确定档次。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前款所称其他单位工作时间，可以根据干部人事档案有关记载、劳动合同、社会保险缴费证明等综合认定。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第三十八条  对事业单位外派的工作人员进行年度考核，按照下列规定办理：（一）挂职、援派、驻外的工作人员，在外派期间一般由工作时间超过考核年度半年的单位进行考核并以适当的方式听取派出单位或者接收单位的意见。（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第三十九条  对同时在事业单位管理岗位和专业技术岗位两类岗位任职人员的考核，应当以两类岗位的职责任务为依据，实行双岗位双考核。</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第四十条  对高校、科研院所等事业单位的科研人员，立足其工作特点，探索完善考核方法，合理确定考核周期和频次，促进科研人员潜心研究、创造科研成果。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第四十一条  病假、事假、非单位派出外出学习培训累计超过考核年度半年的事业单位工作人员，参加年度考核，不确定档次。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女职工按规定休产假超过考核年度半年的，参加年度考核，确定档次。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第四十二条  事业单位工作人员涉嫌违纪违法被立案审查调查尚未结案的，参加年度考核，不写评语，不确定档次。结案后未受处分或者给予警告处分的，按规定补定档次。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第四十三条  受党纪政务处分或者组织处理、诫勉的事业单位工作人员参加年度考核，按照有关规定办理。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同时受党纪政务处分和组织处理的，按照对其年度考核结果影响较重的处理、处分确定年度考核结果。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第四十四条  对无正当理由不参加考核的事业单位工作人员，经教育后仍拒绝参加的，直接确定其考核档次为不合格。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第四十五条  事业单位或者主管机关（部门）应当加强考核工作统筹，优化工作流程，注意运用互联网技术和信息化手段，简便高效开展考核工作，提高考核质量和效率。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第四十六条  各级事业单位人事综合管理部门和主管机关（部门），应当加强对事业单位工作人员考核工作的指导监督。</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对在考核过程中有徇私舞弊、打击报复、弄虚作假等行为的，按照有关规定予以严肃处理。</w:t>
      </w:r>
      <w:r>
        <w:rPr>
          <w:rFonts w:ascii="宋体" w:hAnsi="宋体" w:eastAsia="宋体" w:cs="宋体"/>
          <w:kern w:val="0"/>
          <w:sz w:val="24"/>
          <w:szCs w:val="24"/>
          <w:lang w:val="en-US" w:eastAsia="zh-CN" w:bidi="ar"/>
        </w:rPr>
        <w:br w:type="textWrapping"/>
      </w:r>
      <w:r>
        <w:rPr>
          <w:rStyle w:val="7"/>
          <w:rFonts w:ascii="宋体" w:hAnsi="宋体" w:eastAsia="宋体" w:cs="宋体"/>
          <w:color w:val="021EAA"/>
          <w:kern w:val="0"/>
          <w:sz w:val="24"/>
          <w:szCs w:val="24"/>
          <w:lang w:val="en-US" w:eastAsia="zh-CN" w:bidi="ar"/>
        </w:rPr>
        <w:t>第八章 附  则</w:t>
      </w:r>
      <w:r>
        <w:rPr>
          <w:rStyle w:val="7"/>
          <w:rFonts w:ascii="宋体" w:hAnsi="宋体" w:eastAsia="宋体" w:cs="宋体"/>
          <w:color w:val="021EAA"/>
          <w:kern w:val="0"/>
          <w:sz w:val="24"/>
          <w:szCs w:val="24"/>
          <w:lang w:val="en-US" w:eastAsia="zh-CN" w:bidi="ar"/>
        </w:rPr>
        <w:br w:type="textWrapping"/>
      </w:r>
      <w:r>
        <w:rPr>
          <w:rFonts w:ascii="宋体" w:hAnsi="宋体" w:eastAsia="宋体" w:cs="宋体"/>
          <w:kern w:val="0"/>
          <w:sz w:val="24"/>
          <w:szCs w:val="24"/>
          <w:lang w:val="en-US" w:eastAsia="zh-CN" w:bidi="ar"/>
        </w:rPr>
        <w:t>第四十七条  机关工勤人员的考核，参照本规定执行。</w:t>
      </w:r>
      <w:bookmarkStart w:id="0" w:name="_GoBack"/>
      <w:bookmarkEnd w:id="0"/>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第四十八条  各地区各部门可以根据本规定，结合实际制定事业单位工作人员考核具体办法或者细则。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第四十九条  本规定由中共中央组织部、人力资源社会保障部负责解释。第五十条  本规定自发布之日起施行。</w:t>
      </w:r>
    </w:p>
    <w:p>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NWVmZDVlMjhhZDljMGYzMDM2OTQ1OWRjYWJiNmQifQ=="/>
  </w:docVars>
  <w:rsids>
    <w:rsidRoot w:val="08B3226A"/>
    <w:rsid w:val="08B3226A"/>
    <w:rsid w:val="10131C18"/>
    <w:rsid w:val="35B9265D"/>
    <w:rsid w:val="4C167D0A"/>
    <w:rsid w:val="5BF111A3"/>
    <w:rsid w:val="6846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FollowedHyperlink"/>
    <w:basedOn w:val="6"/>
    <w:uiPriority w:val="0"/>
    <w:rPr>
      <w:color w:val="000000"/>
      <w:u w:val="none"/>
    </w:rPr>
  </w:style>
  <w:style w:type="character" w:styleId="9">
    <w:name w:val="Hyperlink"/>
    <w:basedOn w:val="6"/>
    <w:uiPriority w:val="0"/>
    <w:rPr>
      <w:color w:val="000000"/>
      <w:u w:val="none"/>
    </w:rPr>
  </w:style>
  <w:style w:type="character" w:customStyle="1" w:styleId="10">
    <w:name w:val="on1"/>
    <w:basedOn w:val="6"/>
    <w:uiPriority w:val="0"/>
    <w:rPr>
      <w:color w:val="C40001"/>
    </w:rPr>
  </w:style>
  <w:style w:type="character" w:customStyle="1" w:styleId="11">
    <w:name w:val="first-child"/>
    <w:basedOn w:val="6"/>
    <w:uiPriority w:val="0"/>
  </w:style>
  <w:style w:type="character" w:customStyle="1" w:styleId="12">
    <w:name w:val="first-child1"/>
    <w:basedOn w:val="6"/>
    <w:uiPriority w:val="0"/>
  </w:style>
  <w:style w:type="character" w:customStyle="1" w:styleId="13">
    <w:name w:val="ba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6876</Words>
  <Characters>6886</Characters>
  <Lines>0</Lines>
  <Paragraphs>0</Paragraphs>
  <TotalTime>29</TotalTime>
  <ScaleCrop>false</ScaleCrop>
  <LinksUpToDate>false</LinksUpToDate>
  <CharactersWithSpaces>7009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2023-02-02T06:28:00Z</dcterms:created>
  <dc:creator>方文珍</dc:creator>
  <cp:lastModifiedBy>啾咪</cp:lastModifiedBy>
  <dcterms:modified xsi:type="dcterms:W3CDTF">2024-02-28T07:45:56Z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F2BD9A4C407642D2A82F9501CCC842F8</vt:lpwstr>
  </property>
</Properties>
</file>