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F3311">
      <w:pPr>
        <w:pStyle w:val="2"/>
        <w:widowControl/>
        <w:shd w:val="clear" w:color="auto" w:fill="FFFFFF"/>
        <w:spacing w:beforeAutospacing="0" w:afterAutospacing="0" w:line="600" w:lineRule="exact"/>
        <w:jc w:val="center"/>
        <w:rPr>
          <w:rFonts w:hint="default" w:ascii="方正小标宋简体" w:hAnsi="微软雅黑" w:eastAsia="方正小标宋简体" w:cs="微软雅黑"/>
          <w:b w:val="0"/>
          <w:bCs w:val="0"/>
          <w:color w:val="000000" w:themeColor="text1"/>
          <w:sz w:val="44"/>
          <w:szCs w:val="44"/>
        </w:rPr>
      </w:pPr>
      <w:r>
        <w:rPr>
          <w:rFonts w:ascii="方正小标宋简体" w:hAnsi="微软雅黑" w:eastAsia="方正小标宋简体" w:cs="微软雅黑"/>
          <w:b w:val="0"/>
          <w:bCs w:val="0"/>
          <w:color w:val="000000" w:themeColor="text1"/>
          <w:sz w:val="44"/>
          <w:szCs w:val="44"/>
          <w:shd w:val="clear" w:color="auto" w:fill="FFFFFF"/>
        </w:rPr>
        <w:t>关于2024年城市交通发展奖励资金（新能源公交车运营补助）发放的公示</w:t>
      </w:r>
    </w:p>
    <w:p w14:paraId="78C351BA">
      <w:pPr>
        <w:widowControl/>
        <w:shd w:val="clear" w:color="auto" w:fill="FFFFFF"/>
        <w:spacing w:line="360" w:lineRule="atLeast"/>
        <w:jc w:val="center"/>
        <w:textAlignment w:val="center"/>
        <w:rPr>
          <w:rFonts w:ascii="微软雅黑" w:hAnsi="微软雅黑" w:eastAsia="微软雅黑" w:cs="微软雅黑"/>
          <w:color w:val="777777"/>
          <w:szCs w:val="21"/>
        </w:rPr>
      </w:pPr>
      <w:r>
        <w:fldChar w:fldCharType="begin"/>
      </w:r>
      <w:r>
        <w:instrText xml:space="preserve"> HYPERLINK "javascript:void(0)" \o "分享到微信"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"javascript:void(0)" \o "分享到新浪微博"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"javascript:void(0)" \o "分享到QQ空间" </w:instrText>
      </w:r>
      <w:r>
        <w:fldChar w:fldCharType="separate"/>
      </w:r>
      <w:r>
        <w:fldChar w:fldCharType="end"/>
      </w:r>
    </w:p>
    <w:p w14:paraId="73375FEC">
      <w:pPr>
        <w:pStyle w:val="5"/>
        <w:widowControl/>
        <w:wordWrap w:val="0"/>
        <w:spacing w:beforeAutospacing="0" w:after="106" w:afterAutospacing="0" w:line="30" w:lineRule="atLeast"/>
        <w:ind w:firstLine="420"/>
        <w:jc w:val="both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 xml:space="preserve"> 根据《安徽省财政厅安徽省交通运输厅关于清算下达2024年农村客运补贴资金和城市交通发展奖励资金预算的通知》（皖财建［2024］983号）精神，清算下达我市城市交通发展奖励资金（新能源公交车运营补助资金）75.2万元，现就资金分配公示如下：</w:t>
      </w:r>
    </w:p>
    <w:p w14:paraId="244EDC2B">
      <w:pPr>
        <w:pStyle w:val="5"/>
        <w:widowControl/>
        <w:wordWrap w:val="0"/>
        <w:spacing w:beforeAutospacing="0" w:after="106" w:afterAutospacing="0" w:line="30" w:lineRule="atLeast"/>
        <w:ind w:firstLine="420"/>
        <w:jc w:val="both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 xml:space="preserve">  本次下拨我市新能源公交车运营补助资金75.2万元，依据新能源公交车运营绩效目标考核要求，新能源公交车每年运营里程＞3万公里。2023年度桐城市公共交通客运有限责任在册运营新能源公交车50台（56标台），达到补助要求的车辆56台（56标台）；2023年度桐城市安桐公共交通有限公司在册运营新能源公交车100台（100标台），达到补助要求的车辆21台（21标台），现资金分配公示如下：</w:t>
      </w:r>
    </w:p>
    <w:p w14:paraId="53CF5943">
      <w:pPr>
        <w:pStyle w:val="5"/>
        <w:widowControl/>
        <w:wordWrap w:val="0"/>
        <w:spacing w:beforeAutospacing="0" w:after="106" w:afterAutospacing="0" w:line="30" w:lineRule="atLeast"/>
        <w:jc w:val="both"/>
        <w:rPr>
          <w:rFonts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 xml:space="preserve">    1.桐城市公共交通客运有限责任公司补助：546908.5元。</w:t>
      </w:r>
    </w:p>
    <w:p w14:paraId="4F642EC9">
      <w:pPr>
        <w:pStyle w:val="5"/>
        <w:widowControl/>
        <w:wordWrap w:val="0"/>
        <w:spacing w:beforeAutospacing="0" w:after="106" w:afterAutospacing="0" w:line="30" w:lineRule="atLeast"/>
        <w:jc w:val="both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 xml:space="preserve">    2.桐城市安桐公共交通有限公司补助：205091.5元。</w:t>
      </w:r>
    </w:p>
    <w:p w14:paraId="3B6D3697">
      <w:pPr>
        <w:pStyle w:val="5"/>
        <w:widowControl/>
        <w:wordWrap w:val="0"/>
        <w:spacing w:beforeAutospacing="0" w:after="106" w:afterAutospacing="0" w:line="30" w:lineRule="atLeast"/>
        <w:ind w:firstLine="420"/>
        <w:jc w:val="both"/>
        <w:rPr>
          <w:rFonts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 xml:space="preserve">  本公示时间为5个工作日(2024年10月28日——11月1日)如有异议可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  <w:lang w:val="en-US" w:eastAsia="zh-CN"/>
        </w:rPr>
        <w:t>拨打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>0556——6209611电话反映。</w:t>
      </w:r>
    </w:p>
    <w:p w14:paraId="088C2A08">
      <w:pPr>
        <w:pStyle w:val="5"/>
        <w:widowControl/>
        <w:wordWrap w:val="0"/>
        <w:spacing w:beforeAutospacing="0" w:after="106" w:afterAutospacing="0" w:line="30" w:lineRule="atLeast"/>
        <w:ind w:firstLine="420"/>
        <w:jc w:val="right"/>
        <w:rPr>
          <w:rFonts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>     桐城市交通运输局 </w:t>
      </w:r>
    </w:p>
    <w:p w14:paraId="0299F68E">
      <w:pPr>
        <w:pStyle w:val="5"/>
        <w:widowControl/>
        <w:wordWrap w:val="0"/>
        <w:spacing w:beforeAutospacing="0" w:after="106" w:afterAutospacing="0" w:line="30" w:lineRule="atLeast"/>
        <w:ind w:firstLine="420"/>
        <w:jc w:val="righ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>2024年10月28日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ODVjYjViYzU1ZDlhMDBjZThlYjY0M2MyMmZjMDIifQ=="/>
  </w:docVars>
  <w:rsids>
    <w:rsidRoot w:val="02094BD0"/>
    <w:rsid w:val="003F0337"/>
    <w:rsid w:val="00666728"/>
    <w:rsid w:val="00CF352B"/>
    <w:rsid w:val="00E3639C"/>
    <w:rsid w:val="02094BD0"/>
    <w:rsid w:val="73546AF1"/>
    <w:rsid w:val="73D562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408</Words>
  <Characters>478</Characters>
  <Lines>1</Lines>
  <Paragraphs>1</Paragraphs>
  <TotalTime>24</TotalTime>
  <ScaleCrop>false</ScaleCrop>
  <LinksUpToDate>false</LinksUpToDate>
  <CharactersWithSpaces>495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2024-10-28T07:08:00Z</dcterms:created>
  <dc:creator>Administrator</dc:creator>
  <cp:lastModifiedBy>雪糕糕</cp:lastModifiedBy>
  <dcterms:modified xsi:type="dcterms:W3CDTF">2024-10-28T07:37:53Z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5A8838D2BF184B34B6D1398BB24EEDB5_13</vt:lpwstr>
  </property>
</Properties>
</file>