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E9A7C">
      <w:pPr>
        <w:spacing w:line="590" w:lineRule="exact"/>
        <w:ind w:right="-154" w:rightChars="-48"/>
        <w:jc w:val="center"/>
        <w:rPr>
          <w:rFonts w:ascii="方正小标宋简体" w:hAnsi="Times New Roman" w:eastAsia="方正小标宋简体" w:cs="仿宋"/>
          <w:sz w:val="44"/>
          <w:szCs w:val="44"/>
        </w:rPr>
      </w:pPr>
      <w:bookmarkStart w:id="3" w:name="_GoBack"/>
      <w:bookmarkEnd w:id="3"/>
      <w:r>
        <w:rPr>
          <w:rFonts w:hint="eastAsia" w:ascii="方正小标宋简体" w:hAnsi="Times New Roman" w:eastAsia="方正小标宋简体" w:cs="仿宋"/>
          <w:sz w:val="44"/>
          <w:szCs w:val="44"/>
        </w:rPr>
        <w:t>关于《桐城市中小企业续贷过桥资金管理办法（征求意见稿）》的起草说明</w:t>
      </w:r>
    </w:p>
    <w:p w14:paraId="5B6BFBCE">
      <w:pPr>
        <w:spacing w:line="590" w:lineRule="exact"/>
        <w:ind w:right="-154" w:rightChars="-48"/>
        <w:rPr>
          <w:rFonts w:ascii="Times New Roman" w:hAnsi="Times New Roman" w:cs="仿宋"/>
        </w:rPr>
      </w:pPr>
    </w:p>
    <w:p w14:paraId="1873ADC9">
      <w:pPr>
        <w:spacing w:line="590" w:lineRule="exact"/>
        <w:ind w:right="-154" w:rightChars="-4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0"/>
      <w:r>
        <w:rPr>
          <w:rFonts w:hint="eastAsia" w:ascii="黑体" w:hAnsi="黑体" w:eastAsia="黑体" w:cs="黑体"/>
          <w:sz w:val="32"/>
          <w:szCs w:val="32"/>
        </w:rPr>
        <w:t>一</w:t>
      </w:r>
      <w:bookmarkEnd w:id="0"/>
      <w:r>
        <w:rPr>
          <w:rFonts w:hint="eastAsia" w:ascii="黑体" w:hAnsi="黑体" w:eastAsia="黑体" w:cs="黑体"/>
          <w:sz w:val="32"/>
          <w:szCs w:val="32"/>
        </w:rPr>
        <w:t>、文件制定背景和依据</w:t>
      </w:r>
    </w:p>
    <w:p w14:paraId="1C1F1883">
      <w:pPr>
        <w:spacing w:line="590" w:lineRule="exact"/>
        <w:ind w:right="-154" w:rightChars="-4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bookmark4"/>
      <w:r>
        <w:rPr>
          <w:rFonts w:hint="eastAsia" w:ascii="仿宋_GB2312" w:hAnsi="仿宋_GB2312" w:eastAsia="仿宋_GB2312" w:cs="仿宋_GB2312"/>
          <w:sz w:val="32"/>
          <w:szCs w:val="32"/>
        </w:rPr>
        <w:t>近年来，桐城市中小微企业及“三农”主体普遍面临贷款到期续贷资金周转压力，原《桐城市中小企业过桥还贷资金管理暂行办法》（桐政办发〔2017〕105号）在资金使用效率、风险防控机制等方面已难以适应新形势需求。为贯彻落实《中华人民共和国中小企业促进法》《安徽省中小企业促进条例》关于“强化金融支持、优化融资服务”的要求，需通过修订完善政策，规范续贷过桥资金管理，提升资金使用效能，缓解企业融资难题，促进经济平稳健康发展。</w:t>
      </w:r>
    </w:p>
    <w:p w14:paraId="0115A6BF">
      <w:pPr>
        <w:spacing w:line="590" w:lineRule="exact"/>
        <w:ind w:right="-154" w:rightChars="-48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bookmarkEnd w:id="1"/>
      <w:r>
        <w:rPr>
          <w:rFonts w:hint="eastAsia" w:ascii="黑体" w:hAnsi="黑体" w:eastAsia="黑体" w:cs="黑体"/>
          <w:sz w:val="32"/>
          <w:szCs w:val="32"/>
        </w:rPr>
        <w:t>、文件制定过程</w:t>
      </w:r>
    </w:p>
    <w:p w14:paraId="3B3AC9F4">
      <w:pPr>
        <w:spacing w:line="590" w:lineRule="exact"/>
        <w:ind w:right="-154" w:rightChars="-4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2025年2月份，市财政局在充分调研学习其他地市、县区关于过桥续贷做法和经验的基础上，起草形成了《桐城市中小企业续贷过桥资金管理办法（征求意见稿）》（以下简称《管理办法》）。</w:t>
      </w:r>
    </w:p>
    <w:p w14:paraId="56F1FEB3">
      <w:pPr>
        <w:spacing w:line="590" w:lineRule="exact"/>
        <w:ind w:right="-154" w:rightChars="-48"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2" w:name="bookmark7"/>
      <w:r>
        <w:rPr>
          <w:rFonts w:hint="eastAsia" w:ascii="黑体" w:hAnsi="黑体" w:eastAsia="黑体" w:cs="黑体"/>
          <w:sz w:val="32"/>
          <w:szCs w:val="32"/>
        </w:rPr>
        <w:t>三</w:t>
      </w:r>
      <w:bookmarkEnd w:id="2"/>
      <w:r>
        <w:rPr>
          <w:rFonts w:hint="eastAsia" w:ascii="黑体" w:hAnsi="黑体" w:eastAsia="黑体" w:cs="黑体"/>
          <w:sz w:val="32"/>
          <w:szCs w:val="32"/>
        </w:rPr>
        <w:t>、文件主要内容</w:t>
      </w:r>
    </w:p>
    <w:p w14:paraId="41EAA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4" w:rightChars="-48" w:firstLine="640" w:firstLineChars="200"/>
        <w:textAlignment w:val="auto"/>
        <w:rPr>
          <w:rFonts w:ascii="仿宋_GB2312" w:hAnsi="Times New Roman" w:eastAsia="仿宋_GB2312" w:cs="仿宋"/>
          <w:sz w:val="32"/>
          <w:szCs w:val="32"/>
        </w:rPr>
      </w:pPr>
      <w:r>
        <w:rPr>
          <w:rFonts w:hint="eastAsia" w:ascii="仿宋_GB2312" w:hAnsi="Times New Roman" w:eastAsia="仿宋_GB2312" w:cs="仿宋"/>
          <w:sz w:val="32"/>
          <w:szCs w:val="32"/>
        </w:rPr>
        <w:t>《管理办法》共有七个方面主要内容。</w:t>
      </w:r>
    </w:p>
    <w:p w14:paraId="1E8E4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4" w:rightChars="-48" w:firstLine="643" w:firstLineChars="200"/>
        <w:textAlignment w:val="auto"/>
        <w:rPr>
          <w:rFonts w:hint="eastAsia" w:ascii="仿宋_GB2312" w:hAnsi="Times New Roman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（一）总则、制定依据、业务界定及原则：</w:t>
      </w:r>
      <w:r>
        <w:rPr>
          <w:rFonts w:hint="eastAsia" w:ascii="仿宋_GB2312" w:hAnsi="Times New Roman" w:eastAsia="仿宋_GB2312" w:cs="仿宋"/>
          <w:sz w:val="32"/>
          <w:szCs w:val="32"/>
        </w:rPr>
        <w:t>第一章第1-4条，涵盖</w:t>
      </w:r>
      <w:r>
        <w:rPr>
          <w:rFonts w:hint="eastAsia" w:ascii="仿宋_GB2312" w:hAnsi="Times New Roman" w:eastAsia="仿宋_GB2312" w:cs="仿宋"/>
          <w:sz w:val="32"/>
          <w:szCs w:val="32"/>
          <w:lang w:eastAsia="zh-CN"/>
        </w:rPr>
        <w:t>了办法</w:t>
      </w:r>
      <w:r>
        <w:rPr>
          <w:rFonts w:hint="eastAsia" w:ascii="仿宋_GB2312" w:hAnsi="Times New Roman" w:eastAsia="仿宋_GB2312" w:cs="仿宋"/>
          <w:sz w:val="32"/>
          <w:szCs w:val="32"/>
        </w:rPr>
        <w:t>目的、定义、适用范围、原则等</w:t>
      </w:r>
      <w:r>
        <w:rPr>
          <w:rFonts w:hint="eastAsia" w:ascii="仿宋_GB2312" w:hAnsi="Times New Roman" w:eastAsia="仿宋_GB2312" w:cs="仿宋"/>
          <w:sz w:val="32"/>
          <w:szCs w:val="32"/>
          <w:lang w:eastAsia="zh-CN"/>
        </w:rPr>
        <w:t>；</w:t>
      </w:r>
    </w:p>
    <w:p w14:paraId="0641A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4" w:rightChars="-48" w:firstLine="643" w:firstLineChars="200"/>
        <w:textAlignment w:val="auto"/>
        <w:rPr>
          <w:rFonts w:hint="eastAsia" w:ascii="仿宋_GB2312" w:hAnsi="Times New Roman" w:eastAsia="仿宋_GB2312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（二）资金设立与管理架构：</w:t>
      </w:r>
      <w:r>
        <w:rPr>
          <w:rFonts w:hint="eastAsia" w:ascii="仿宋_GB2312" w:hAnsi="Times New Roman" w:eastAsia="仿宋_GB2312" w:cs="仿宋"/>
          <w:sz w:val="32"/>
          <w:szCs w:val="32"/>
        </w:rPr>
        <w:t>第二章第5-7条，</w:t>
      </w:r>
      <w:r>
        <w:rPr>
          <w:rFonts w:hint="eastAsia" w:ascii="仿宋_GB2312" w:hAnsi="Times New Roman" w:eastAsia="仿宋_GB2312" w:cs="仿宋"/>
          <w:sz w:val="32"/>
          <w:szCs w:val="32"/>
          <w:lang w:eastAsia="zh-CN"/>
        </w:rPr>
        <w:t>明确了过桥续贷</w:t>
      </w:r>
      <w:r>
        <w:rPr>
          <w:rFonts w:hint="eastAsia" w:ascii="仿宋_GB2312" w:hAnsi="Times New Roman" w:eastAsia="仿宋_GB2312" w:cs="仿宋"/>
          <w:sz w:val="32"/>
          <w:szCs w:val="32"/>
        </w:rPr>
        <w:t>资金设立、委托管理、费率规定</w:t>
      </w:r>
      <w:r>
        <w:rPr>
          <w:rFonts w:hint="eastAsia" w:ascii="仿宋_GB2312" w:hAnsi="Times New Roman" w:eastAsia="仿宋_GB2312" w:cs="仿宋"/>
          <w:sz w:val="32"/>
          <w:szCs w:val="32"/>
          <w:lang w:eastAsia="zh-CN"/>
        </w:rPr>
        <w:t>；</w:t>
      </w:r>
    </w:p>
    <w:p w14:paraId="7F3AA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4" w:rightChars="-48" w:firstLine="643" w:firstLineChars="200"/>
        <w:textAlignment w:val="auto"/>
        <w:rPr>
          <w:rFonts w:hint="eastAsia" w:ascii="仿宋_GB2312" w:hAnsi="Times New Roman" w:eastAsia="仿宋_GB2312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（三）资金使用条件及流程：</w:t>
      </w:r>
      <w:r>
        <w:rPr>
          <w:rFonts w:hint="eastAsia" w:ascii="仿宋_GB2312" w:hAnsi="Times New Roman" w:eastAsia="仿宋_GB2312" w:cs="仿宋"/>
          <w:sz w:val="32"/>
          <w:szCs w:val="32"/>
        </w:rPr>
        <w:t>第三章第8-10条，</w:t>
      </w:r>
      <w:r>
        <w:rPr>
          <w:rFonts w:hint="eastAsia" w:ascii="仿宋_GB2312" w:hAnsi="Times New Roman" w:eastAsia="仿宋_GB2312" w:cs="仿宋"/>
          <w:sz w:val="32"/>
          <w:szCs w:val="32"/>
          <w:lang w:eastAsia="zh-CN"/>
        </w:rPr>
        <w:t>细化了过桥续贷资金</w:t>
      </w:r>
      <w:r>
        <w:rPr>
          <w:rFonts w:hint="eastAsia" w:ascii="仿宋_GB2312" w:hAnsi="Times New Roman" w:eastAsia="仿宋_GB2312" w:cs="仿宋"/>
          <w:sz w:val="32"/>
          <w:szCs w:val="32"/>
        </w:rPr>
        <w:t>申请条件、资料清单、使用要求</w:t>
      </w:r>
      <w:r>
        <w:rPr>
          <w:rFonts w:hint="eastAsia" w:ascii="仿宋_GB2312" w:hAnsi="Times New Roman" w:eastAsia="仿宋_GB2312" w:cs="仿宋"/>
          <w:sz w:val="32"/>
          <w:szCs w:val="32"/>
          <w:lang w:eastAsia="zh-CN"/>
        </w:rPr>
        <w:t>；</w:t>
      </w:r>
    </w:p>
    <w:p w14:paraId="2DCEC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4" w:rightChars="-48" w:firstLine="643" w:firstLineChars="200"/>
        <w:textAlignment w:val="auto"/>
        <w:rPr>
          <w:rFonts w:hint="eastAsia" w:ascii="仿宋_GB2312" w:hAnsi="Times New Roman" w:eastAsia="仿宋_GB2312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（四）运营管理与监督机制：</w:t>
      </w:r>
      <w:r>
        <w:rPr>
          <w:rFonts w:hint="eastAsia" w:ascii="仿宋_GB2312" w:hAnsi="Times New Roman" w:eastAsia="仿宋_GB2312" w:cs="仿宋"/>
          <w:sz w:val="32"/>
          <w:szCs w:val="32"/>
        </w:rPr>
        <w:t>第四章第11-15条，包括资金管理权责、报告制度、追偿措施、财政监督等</w:t>
      </w:r>
      <w:r>
        <w:rPr>
          <w:rFonts w:hint="eastAsia" w:ascii="仿宋_GB2312" w:hAnsi="Times New Roman" w:eastAsia="仿宋_GB2312" w:cs="仿宋"/>
          <w:sz w:val="32"/>
          <w:szCs w:val="32"/>
          <w:lang w:eastAsia="zh-CN"/>
        </w:rPr>
        <w:t>；</w:t>
      </w:r>
    </w:p>
    <w:p w14:paraId="4A6D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4" w:rightChars="-48" w:firstLine="643" w:firstLineChars="200"/>
        <w:textAlignment w:val="auto"/>
        <w:rPr>
          <w:rFonts w:hint="eastAsia" w:ascii="仿宋_GB2312" w:hAnsi="Times New Roman" w:eastAsia="仿宋_GB2312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（五）风险控制与责任追究：</w:t>
      </w:r>
      <w:r>
        <w:rPr>
          <w:rFonts w:hint="eastAsia" w:ascii="仿宋_GB2312" w:hAnsi="Times New Roman" w:eastAsia="仿宋_GB2312" w:cs="仿宋"/>
          <w:sz w:val="32"/>
          <w:szCs w:val="32"/>
        </w:rPr>
        <w:t>第五章第16-23条，</w:t>
      </w:r>
      <w:r>
        <w:rPr>
          <w:rFonts w:hint="eastAsia" w:ascii="仿宋_GB2312" w:hAnsi="Times New Roman" w:eastAsia="仿宋_GB2312" w:cs="仿宋"/>
          <w:sz w:val="32"/>
          <w:szCs w:val="32"/>
          <w:lang w:eastAsia="zh-CN"/>
        </w:rPr>
        <w:t>列举了</w:t>
      </w:r>
      <w:r>
        <w:rPr>
          <w:rFonts w:hint="eastAsia" w:ascii="仿宋_GB2312" w:hAnsi="Times New Roman" w:eastAsia="仿宋_GB2312" w:cs="仿宋"/>
          <w:sz w:val="32"/>
          <w:szCs w:val="32"/>
        </w:rPr>
        <w:t>风险跟踪、违约金、合作银行责任、预警机制等</w:t>
      </w:r>
      <w:r>
        <w:rPr>
          <w:rFonts w:hint="eastAsia" w:ascii="仿宋_GB2312" w:hAnsi="Times New Roman" w:eastAsia="仿宋_GB2312" w:cs="仿宋"/>
          <w:sz w:val="32"/>
          <w:szCs w:val="32"/>
          <w:lang w:eastAsia="zh-CN"/>
        </w:rPr>
        <w:t>；</w:t>
      </w:r>
    </w:p>
    <w:p w14:paraId="441C2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4" w:rightChars="-48" w:firstLine="643" w:firstLineChars="200"/>
        <w:textAlignment w:val="auto"/>
        <w:rPr>
          <w:rFonts w:hint="eastAsia" w:ascii="仿宋_GB2312" w:hAnsi="Times New Roman" w:eastAsia="仿宋_GB2312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（六）考核评价与监督检查：</w:t>
      </w:r>
      <w:r>
        <w:rPr>
          <w:rFonts w:hint="eastAsia" w:ascii="仿宋_GB2312" w:hAnsi="Times New Roman" w:eastAsia="仿宋_GB2312" w:cs="仿宋"/>
          <w:sz w:val="32"/>
          <w:szCs w:val="32"/>
        </w:rPr>
        <w:t>第六章第24-25条和第七章第26-27条，</w:t>
      </w:r>
      <w:r>
        <w:rPr>
          <w:rFonts w:hint="eastAsia" w:ascii="仿宋_GB2312" w:hAnsi="Times New Roman" w:eastAsia="仿宋_GB2312" w:cs="仿宋"/>
          <w:sz w:val="32"/>
          <w:szCs w:val="32"/>
          <w:lang w:eastAsia="zh-CN"/>
        </w:rPr>
        <w:t>明确了续贷过桥资金</w:t>
      </w:r>
      <w:r>
        <w:rPr>
          <w:rFonts w:hint="eastAsia" w:ascii="仿宋_GB2312" w:hAnsi="Times New Roman" w:eastAsia="仿宋_GB2312" w:cs="仿宋"/>
          <w:sz w:val="32"/>
          <w:szCs w:val="32"/>
        </w:rPr>
        <w:t>周转率考核、定期检查、审计评估等</w:t>
      </w:r>
      <w:r>
        <w:rPr>
          <w:rFonts w:hint="eastAsia" w:ascii="仿宋_GB2312" w:hAnsi="Times New Roman" w:eastAsia="仿宋_GB2312" w:cs="仿宋"/>
          <w:sz w:val="32"/>
          <w:szCs w:val="32"/>
          <w:lang w:eastAsia="zh-CN"/>
        </w:rPr>
        <w:t>；</w:t>
      </w:r>
    </w:p>
    <w:p w14:paraId="49367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4" w:rightChars="-48" w:firstLine="643" w:firstLineChars="200"/>
        <w:textAlignment w:val="auto"/>
        <w:rPr>
          <w:rFonts w:hint="eastAsia" w:ascii="仿宋_GB2312" w:hAnsi="Times New Roman" w:eastAsia="仿宋_GB2312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（七）解释权与施行规定：</w:t>
      </w:r>
      <w:r>
        <w:rPr>
          <w:rFonts w:hint="eastAsia" w:ascii="仿宋_GB2312" w:hAnsi="Times New Roman" w:eastAsia="仿宋_GB2312" w:cs="仿宋"/>
          <w:sz w:val="32"/>
          <w:szCs w:val="32"/>
        </w:rPr>
        <w:t>第八章第28-30条，</w:t>
      </w:r>
      <w:r>
        <w:rPr>
          <w:rFonts w:hint="eastAsia" w:ascii="仿宋_GB2312" w:hAnsi="Times New Roman" w:eastAsia="仿宋_GB2312" w:cs="仿宋"/>
          <w:sz w:val="32"/>
          <w:szCs w:val="32"/>
          <w:lang w:eastAsia="zh-CN"/>
        </w:rPr>
        <w:t>规定了</w:t>
      </w:r>
      <w:r>
        <w:rPr>
          <w:rFonts w:hint="eastAsia" w:ascii="仿宋_GB2312" w:hAnsi="Times New Roman" w:eastAsia="仿宋_GB2312" w:cs="仿宋"/>
          <w:sz w:val="32"/>
          <w:szCs w:val="32"/>
        </w:rPr>
        <w:t>《管理办法》解释权归属、施行日期及废止旧办法。</w:t>
      </w:r>
    </w:p>
    <w:p w14:paraId="2057AB7A">
      <w:pPr>
        <w:spacing w:line="590" w:lineRule="exact"/>
        <w:ind w:right="-154" w:rightChars="-48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四、其他需要说明的问题</w:t>
      </w:r>
    </w:p>
    <w:p w14:paraId="64DD34A8">
      <w:pPr>
        <w:spacing w:line="590" w:lineRule="exact"/>
        <w:ind w:right="-154" w:rightChars="-4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 w14:paraId="1169DE36">
      <w:pPr>
        <w:spacing w:line="590" w:lineRule="exact"/>
        <w:ind w:right="-154" w:rightChars="-4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60A945">
      <w:pPr>
        <w:spacing w:line="590" w:lineRule="exact"/>
        <w:ind w:right="-154" w:rightChars="-4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DCF297">
      <w:pPr>
        <w:spacing w:line="590" w:lineRule="exact"/>
        <w:ind w:right="-154" w:rightChars="-4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916E5C">
      <w:pPr>
        <w:spacing w:line="590" w:lineRule="exact"/>
        <w:ind w:right="-154" w:rightChars="-4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A1C6A7">
      <w:pPr>
        <w:spacing w:line="590" w:lineRule="exact"/>
        <w:ind w:right="-154" w:rightChars="-4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CFA164">
      <w:pPr>
        <w:spacing w:line="590" w:lineRule="exact"/>
        <w:ind w:right="-154" w:rightChars="-4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2C5EFB">
      <w:pPr>
        <w:spacing w:line="590" w:lineRule="exact"/>
        <w:ind w:right="-154" w:rightChars="-4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E9B154"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 w14:paraId="19D0F251"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 w14:paraId="1E118418"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 w14:paraId="472848E3"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 w14:paraId="4E8517BB"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 w14:paraId="6EF5CA91">
      <w:pPr>
        <w:spacing w:line="590" w:lineRule="exact"/>
        <w:ind w:right="-154" w:rightChars="-48" w:firstLine="640" w:firstLineChars="200"/>
        <w:rPr>
          <w:rFonts w:ascii="Times New Roman" w:hAnsi="Times New Roman" w:cs="仿宋"/>
        </w:rPr>
      </w:pPr>
    </w:p>
    <w:p w14:paraId="5C2B4ED5">
      <w:pPr>
        <w:spacing w:line="500" w:lineRule="exact"/>
        <w:jc w:val="left"/>
        <w:rPr>
          <w:rFonts w:ascii="Times New Roman" w:hAnsi="Times New Roman" w:cs="仿宋"/>
          <w:sz w:val="34"/>
          <w:szCs w:val="3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D1132">
    <w:pPr>
      <w:pStyle w:val="2"/>
      <w:framePr w:wrap="around" w:vAnchor="text" w:hAnchor="margin" w:xAlign="outside" w:y="1"/>
      <w:ind w:firstLine="420" w:firstLineChars="15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78D67B9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ZmM5ZWE5ZmY0YjllNTc0OWM0OGNiYzdjNDRjOWEifQ=="/>
  </w:docVars>
  <w:rsids>
    <w:rsidRoot w:val="0067079A"/>
    <w:rsid w:val="000C5E52"/>
    <w:rsid w:val="00152998"/>
    <w:rsid w:val="001A79FF"/>
    <w:rsid w:val="002D0CE0"/>
    <w:rsid w:val="003177C8"/>
    <w:rsid w:val="00335CFC"/>
    <w:rsid w:val="0037136E"/>
    <w:rsid w:val="0047013A"/>
    <w:rsid w:val="004C7B69"/>
    <w:rsid w:val="004E3736"/>
    <w:rsid w:val="0060770F"/>
    <w:rsid w:val="00642791"/>
    <w:rsid w:val="0067079A"/>
    <w:rsid w:val="006F0652"/>
    <w:rsid w:val="00720A67"/>
    <w:rsid w:val="00764ADD"/>
    <w:rsid w:val="0080465F"/>
    <w:rsid w:val="0084259E"/>
    <w:rsid w:val="008A777C"/>
    <w:rsid w:val="00941482"/>
    <w:rsid w:val="009E3984"/>
    <w:rsid w:val="00A135B7"/>
    <w:rsid w:val="00A23237"/>
    <w:rsid w:val="00A424ED"/>
    <w:rsid w:val="00A478A7"/>
    <w:rsid w:val="00AB15FD"/>
    <w:rsid w:val="00B16763"/>
    <w:rsid w:val="00B256A4"/>
    <w:rsid w:val="00B51AF9"/>
    <w:rsid w:val="00BB361B"/>
    <w:rsid w:val="00BC3790"/>
    <w:rsid w:val="00BD623C"/>
    <w:rsid w:val="00C84402"/>
    <w:rsid w:val="00C84F43"/>
    <w:rsid w:val="00CC313D"/>
    <w:rsid w:val="00D027FC"/>
    <w:rsid w:val="00D203BF"/>
    <w:rsid w:val="00D229B9"/>
    <w:rsid w:val="00D625B0"/>
    <w:rsid w:val="00D75D38"/>
    <w:rsid w:val="00D91B1B"/>
    <w:rsid w:val="00DC12E8"/>
    <w:rsid w:val="00E10BF8"/>
    <w:rsid w:val="00E24E14"/>
    <w:rsid w:val="00E96D3B"/>
    <w:rsid w:val="013F153F"/>
    <w:rsid w:val="014E4FD3"/>
    <w:rsid w:val="036B6A8D"/>
    <w:rsid w:val="0583779A"/>
    <w:rsid w:val="05FB634C"/>
    <w:rsid w:val="06B843C5"/>
    <w:rsid w:val="08883ABB"/>
    <w:rsid w:val="0923624B"/>
    <w:rsid w:val="09C5316B"/>
    <w:rsid w:val="09C94A97"/>
    <w:rsid w:val="0C5649BA"/>
    <w:rsid w:val="0D122CD5"/>
    <w:rsid w:val="0DF540CC"/>
    <w:rsid w:val="0F16254C"/>
    <w:rsid w:val="0F841513"/>
    <w:rsid w:val="16033BA1"/>
    <w:rsid w:val="16516A41"/>
    <w:rsid w:val="17887D5F"/>
    <w:rsid w:val="1CDC4210"/>
    <w:rsid w:val="21350F58"/>
    <w:rsid w:val="22230073"/>
    <w:rsid w:val="22374080"/>
    <w:rsid w:val="22C05542"/>
    <w:rsid w:val="23015DE8"/>
    <w:rsid w:val="25D9546E"/>
    <w:rsid w:val="27700540"/>
    <w:rsid w:val="28254F2D"/>
    <w:rsid w:val="28FF497D"/>
    <w:rsid w:val="29422464"/>
    <w:rsid w:val="2A5306A1"/>
    <w:rsid w:val="2F521C1E"/>
    <w:rsid w:val="2F745341"/>
    <w:rsid w:val="302C5C1C"/>
    <w:rsid w:val="30814471"/>
    <w:rsid w:val="310821E5"/>
    <w:rsid w:val="31607147"/>
    <w:rsid w:val="339C4E66"/>
    <w:rsid w:val="35094BFC"/>
    <w:rsid w:val="35717E56"/>
    <w:rsid w:val="368C11C2"/>
    <w:rsid w:val="3A6460F6"/>
    <w:rsid w:val="3B8131D9"/>
    <w:rsid w:val="3C335A95"/>
    <w:rsid w:val="3C943F1F"/>
    <w:rsid w:val="3D9321EB"/>
    <w:rsid w:val="3E5872B2"/>
    <w:rsid w:val="407709D4"/>
    <w:rsid w:val="40883662"/>
    <w:rsid w:val="41133884"/>
    <w:rsid w:val="41350BBA"/>
    <w:rsid w:val="420A6671"/>
    <w:rsid w:val="43115B56"/>
    <w:rsid w:val="43696F7C"/>
    <w:rsid w:val="43EB5A44"/>
    <w:rsid w:val="457B2B2E"/>
    <w:rsid w:val="46BA7686"/>
    <w:rsid w:val="46CE1829"/>
    <w:rsid w:val="479833F1"/>
    <w:rsid w:val="494D4836"/>
    <w:rsid w:val="4B1B446B"/>
    <w:rsid w:val="4C2C2DD4"/>
    <w:rsid w:val="4C80184A"/>
    <w:rsid w:val="4C926DBD"/>
    <w:rsid w:val="4E483E2D"/>
    <w:rsid w:val="4ECF5C98"/>
    <w:rsid w:val="514239F1"/>
    <w:rsid w:val="52B3557C"/>
    <w:rsid w:val="56D87D37"/>
    <w:rsid w:val="57B4461F"/>
    <w:rsid w:val="58240E03"/>
    <w:rsid w:val="58555C2A"/>
    <w:rsid w:val="59284923"/>
    <w:rsid w:val="5B0775B9"/>
    <w:rsid w:val="5B39081F"/>
    <w:rsid w:val="5CA52A3F"/>
    <w:rsid w:val="5CCA3EEF"/>
    <w:rsid w:val="5D213B7C"/>
    <w:rsid w:val="5D6B1282"/>
    <w:rsid w:val="5EEA72F8"/>
    <w:rsid w:val="61A73049"/>
    <w:rsid w:val="62F76F05"/>
    <w:rsid w:val="637F63CB"/>
    <w:rsid w:val="64570A05"/>
    <w:rsid w:val="645C76B6"/>
    <w:rsid w:val="658A0E67"/>
    <w:rsid w:val="65C03111"/>
    <w:rsid w:val="68AC0C4A"/>
    <w:rsid w:val="69AE2C22"/>
    <w:rsid w:val="6A2C1D99"/>
    <w:rsid w:val="6AF51747"/>
    <w:rsid w:val="6C626F46"/>
    <w:rsid w:val="6E2E629D"/>
    <w:rsid w:val="6ECB184F"/>
    <w:rsid w:val="6EEE69BF"/>
    <w:rsid w:val="6FA64737"/>
    <w:rsid w:val="6FB42615"/>
    <w:rsid w:val="71406CA0"/>
    <w:rsid w:val="71F80EDE"/>
    <w:rsid w:val="742C1339"/>
    <w:rsid w:val="756B5FD2"/>
    <w:rsid w:val="76703C72"/>
    <w:rsid w:val="769D4FEB"/>
    <w:rsid w:val="770519A8"/>
    <w:rsid w:val="77672662"/>
    <w:rsid w:val="79C142AC"/>
    <w:rsid w:val="7A0D129F"/>
    <w:rsid w:val="7BD15BD7"/>
    <w:rsid w:val="7D094421"/>
    <w:rsid w:val="7DAF27E7"/>
    <w:rsid w:val="7EE44122"/>
    <w:rsid w:val="7EF66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character" w:customStyle="1" w:styleId="8">
    <w:name w:val="页码1"/>
    <w:basedOn w:val="7"/>
    <w:autoRedefine/>
    <w:qFormat/>
    <w:uiPriority w:val="0"/>
  </w:style>
  <w:style w:type="character" w:customStyle="1" w:styleId="9">
    <w:name w:val="页眉 Char"/>
    <w:basedOn w:val="7"/>
    <w:link w:val="3"/>
    <w:autoRedefine/>
    <w:qFormat/>
    <w:uiPriority w:val="0"/>
    <w:rPr>
      <w:rFonts w:ascii="Times" w:hAnsi="Times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696</Words>
  <Characters>731</Characters>
  <Lines>4</Lines>
  <Paragraphs>1</Paragraphs>
  <TotalTime>0</TotalTime>
  <ScaleCrop>false</ScaleCrop>
  <LinksUpToDate>false</LinksUpToDate>
  <CharactersWithSpaces>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2023-10-08T00:32:00Z</dcterms:created>
  <dc:creator>法治监督股</dc:creator>
  <cp:lastModifiedBy>张晓凤</cp:lastModifiedBy>
  <cp:lastPrinted>2024-04-01T08:21:00Z</cp:lastPrinted>
  <dcterms:modified xsi:type="dcterms:W3CDTF">2025-04-15T08:07:59Z</dcterms:modified>
  <dc:title>法治监督股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1B66666E3A4646EF9C05721B1584B0CE_13</vt:lpwstr>
  </property>
  <property fmtid="{D5CDD505-2E9C-101B-9397-08002B2CF9AE}" pid="4" name="KSOTemplateDocerSaveRecord">
    <vt:lpwstr>eyJoZGlkIjoiYWFlYTZiY2E4NmFlY2FhNmE1NDUwODdhZmVkZDI4ZDUiLCJ1c2VySWQiOiI2OTQwODQ3MzkifQ==</vt:lpwstr>
  </property>
</Properties>
</file>